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52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"/>
        <w:gridCol w:w="80"/>
        <w:gridCol w:w="180"/>
        <w:gridCol w:w="9144"/>
        <w:gridCol w:w="50"/>
        <w:gridCol w:w="704"/>
      </w:tblGrid>
      <w:tr w:rsidR="00E45FAF" w:rsidRPr="00A06780" w14:paraId="5229A1E6" w14:textId="77777777" w:rsidTr="00F92F5B">
        <w:trPr>
          <w:gridAfter w:val="2"/>
          <w:wAfter w:w="709" w:type="dxa"/>
          <w:trHeight w:val="750"/>
          <w:tblCellSpacing w:w="15" w:type="dxa"/>
          <w:jc w:val="center"/>
        </w:trPr>
        <w:tc>
          <w:tcPr>
            <w:tcW w:w="9453" w:type="dxa"/>
            <w:gridSpan w:val="4"/>
            <w:shd w:val="clear" w:color="auto" w:fill="FFFFFF"/>
            <w:vAlign w:val="center"/>
            <w:hideMark/>
          </w:tcPr>
          <w:p w14:paraId="57722CB3" w14:textId="77777777" w:rsidR="00E45FAF" w:rsidRPr="00A06780" w:rsidRDefault="00E45FAF" w:rsidP="00847E5B">
            <w:pPr>
              <w:spacing w:after="0" w:line="240" w:lineRule="auto"/>
              <w:jc w:val="center"/>
              <w:rPr>
                <w:rFonts w:ascii="TH Mali Grade 6" w:eastAsia="Times New Roman" w:hAnsi="TH Mali Grade 6" w:cs="TH Mali Grade 6"/>
                <w:sz w:val="40"/>
                <w:szCs w:val="40"/>
              </w:rPr>
            </w:pPr>
            <w:r w:rsidRPr="00A06780">
              <w:rPr>
                <w:rFonts w:ascii="TH Mali Grade 6" w:eastAsia="Times New Roman" w:hAnsi="TH Mali Grade 6" w:cs="TH Mali Grade 6"/>
                <w:b/>
                <w:bCs/>
                <w:sz w:val="40"/>
                <w:szCs w:val="40"/>
                <w:cs/>
              </w:rPr>
              <w:t>กฎหมายที่เกี่ยวข้องกับการควบคุมการบริโภคยาสูบ</w:t>
            </w:r>
          </w:p>
        </w:tc>
      </w:tr>
      <w:tr w:rsidR="00E45FAF" w:rsidRPr="00E45FAF" w14:paraId="612BD514" w14:textId="77777777" w:rsidTr="00F92F5B">
        <w:trPr>
          <w:gridAfter w:val="1"/>
          <w:wAfter w:w="659" w:type="dxa"/>
          <w:trHeight w:val="60"/>
          <w:tblCellSpacing w:w="15" w:type="dxa"/>
          <w:jc w:val="center"/>
        </w:trPr>
        <w:tc>
          <w:tcPr>
            <w:tcW w:w="49" w:type="dxa"/>
            <w:shd w:val="clear" w:color="auto" w:fill="FFFFFF"/>
            <w:vAlign w:val="center"/>
            <w:hideMark/>
          </w:tcPr>
          <w:p w14:paraId="2234CA5A" w14:textId="77777777" w:rsidR="00E45FAF" w:rsidRPr="00A06780" w:rsidRDefault="00E45FAF" w:rsidP="00847E5B">
            <w:pPr>
              <w:spacing w:after="0" w:line="240" w:lineRule="auto"/>
              <w:jc w:val="center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9424" w:type="dxa"/>
            <w:gridSpan w:val="4"/>
            <w:shd w:val="clear" w:color="auto" w:fill="FFFFFF"/>
            <w:vAlign w:val="center"/>
            <w:hideMark/>
          </w:tcPr>
          <w:p w14:paraId="5E439158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  <w:r w:rsidRPr="00A06780">
              <w:rPr>
                <w:rFonts w:ascii="TH Mali Grade 6" w:eastAsia="Times New Roman" w:hAnsi="TH Mali Grade 6" w:cs="TH Mali Grade 6"/>
                <w:b/>
                <w:bCs/>
                <w:color w:val="0000FF"/>
                <w:sz w:val="32"/>
                <w:szCs w:val="32"/>
                <w:cs/>
              </w:rPr>
              <w:t xml:space="preserve">กฎหมายที่เกี่ยวข้องกับการควบคุมการบริโภคยาสูบ มี </w:t>
            </w:r>
            <w:r w:rsidRPr="00A06780">
              <w:rPr>
                <w:rFonts w:ascii="TH Mali Grade 6" w:eastAsia="Times New Roman" w:hAnsi="TH Mali Grade 6" w:cs="TH Mali Grade 6"/>
                <w:b/>
                <w:bCs/>
                <w:color w:val="0000FF"/>
                <w:sz w:val="32"/>
                <w:szCs w:val="32"/>
              </w:rPr>
              <w:t xml:space="preserve">2 </w:t>
            </w:r>
            <w:r w:rsidRPr="00A06780">
              <w:rPr>
                <w:rFonts w:ascii="TH Mali Grade 6" w:eastAsia="Times New Roman" w:hAnsi="TH Mali Grade 6" w:cs="TH Mali Grade 6"/>
                <w:b/>
                <w:bCs/>
                <w:color w:val="0000FF"/>
                <w:sz w:val="32"/>
                <w:szCs w:val="32"/>
                <w:cs/>
              </w:rPr>
              <w:t>ฉบับ ดังนี้</w:t>
            </w:r>
          </w:p>
        </w:tc>
      </w:tr>
      <w:tr w:rsidR="00E45FAF" w:rsidRPr="00E45FAF" w14:paraId="2AC5B7C5" w14:textId="77777777" w:rsidTr="00F92F5B">
        <w:trPr>
          <w:trHeight w:val="60"/>
          <w:tblCellSpacing w:w="15" w:type="dxa"/>
          <w:jc w:val="center"/>
        </w:trPr>
        <w:tc>
          <w:tcPr>
            <w:tcW w:w="49" w:type="dxa"/>
            <w:shd w:val="clear" w:color="auto" w:fill="FFFFFF"/>
            <w:vAlign w:val="center"/>
            <w:hideMark/>
          </w:tcPr>
          <w:p w14:paraId="699A409F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DAE043A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10033" w:type="dxa"/>
            <w:gridSpan w:val="4"/>
            <w:shd w:val="clear" w:color="auto" w:fill="FFFFFF"/>
            <w:vAlign w:val="center"/>
            <w:hideMark/>
          </w:tcPr>
          <w:p w14:paraId="77E5178F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t xml:space="preserve">1.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 xml:space="preserve">พระราชบัญญัติคุ้มครองสุขภาพของผู้ไม่สูบบุหรี่ พ.ศ.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t>2535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br/>
              <w:t xml:space="preserve">2.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 xml:space="preserve">พระราชบัญญัติควบคุมผลิตภัณฑ์ยาสูบ พ.ศ.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t>2535</w:t>
            </w:r>
          </w:p>
        </w:tc>
      </w:tr>
      <w:tr w:rsidR="00E45FAF" w:rsidRPr="00E45FAF" w14:paraId="41735C5C" w14:textId="77777777" w:rsidTr="00F92F5B">
        <w:trPr>
          <w:gridAfter w:val="1"/>
          <w:wAfter w:w="659" w:type="dxa"/>
          <w:trHeight w:val="225"/>
          <w:tblCellSpacing w:w="15" w:type="dxa"/>
          <w:jc w:val="center"/>
        </w:trPr>
        <w:tc>
          <w:tcPr>
            <w:tcW w:w="49" w:type="dxa"/>
            <w:shd w:val="clear" w:color="auto" w:fill="FFFFFF"/>
            <w:vAlign w:val="center"/>
            <w:hideMark/>
          </w:tcPr>
          <w:p w14:paraId="7E27CCEA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9424" w:type="dxa"/>
            <w:gridSpan w:val="4"/>
            <w:shd w:val="clear" w:color="auto" w:fill="FFFFFF"/>
            <w:vAlign w:val="center"/>
            <w:hideMark/>
          </w:tcPr>
          <w:p w14:paraId="57ED30BB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</w:tr>
      <w:tr w:rsidR="00E45FAF" w:rsidRPr="00E45FAF" w14:paraId="66071C88" w14:textId="77777777" w:rsidTr="00F92F5B">
        <w:trPr>
          <w:gridAfter w:val="1"/>
          <w:wAfter w:w="659" w:type="dxa"/>
          <w:trHeight w:val="60"/>
          <w:tblCellSpacing w:w="15" w:type="dxa"/>
          <w:jc w:val="center"/>
        </w:trPr>
        <w:tc>
          <w:tcPr>
            <w:tcW w:w="49" w:type="dxa"/>
            <w:shd w:val="clear" w:color="auto" w:fill="FFFFFF"/>
            <w:vAlign w:val="center"/>
            <w:hideMark/>
          </w:tcPr>
          <w:p w14:paraId="01AB1AE1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9424" w:type="dxa"/>
            <w:gridSpan w:val="4"/>
            <w:shd w:val="clear" w:color="auto" w:fill="FFFFFF"/>
            <w:vAlign w:val="center"/>
            <w:hideMark/>
          </w:tcPr>
          <w:p w14:paraId="1C32DAF8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  <w:r w:rsidRPr="00A06780">
              <w:rPr>
                <w:rFonts w:ascii="TH Mali Grade 6" w:eastAsia="Times New Roman" w:hAnsi="TH Mali Grade 6" w:cs="TH Mali Grade 6"/>
                <w:b/>
                <w:bCs/>
                <w:color w:val="FF0000"/>
                <w:sz w:val="32"/>
                <w:szCs w:val="32"/>
                <w:cs/>
              </w:rPr>
              <w:t>พระราชบัญญัติคุ้มครองสุขภาพของผู้ไม่สูบบุหรี่</w:t>
            </w:r>
          </w:p>
        </w:tc>
      </w:tr>
      <w:tr w:rsidR="00E45FAF" w:rsidRPr="00E45FAF" w14:paraId="1DD17BFB" w14:textId="77777777" w:rsidTr="00F92F5B">
        <w:trPr>
          <w:trHeight w:val="60"/>
          <w:tblCellSpacing w:w="15" w:type="dxa"/>
          <w:jc w:val="center"/>
        </w:trPr>
        <w:tc>
          <w:tcPr>
            <w:tcW w:w="49" w:type="dxa"/>
            <w:shd w:val="clear" w:color="auto" w:fill="FFFFFF"/>
            <w:vAlign w:val="center"/>
            <w:hideMark/>
          </w:tcPr>
          <w:p w14:paraId="39DE8657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28D497E4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10033" w:type="dxa"/>
            <w:gridSpan w:val="4"/>
            <w:shd w:val="clear" w:color="auto" w:fill="FFFFFF"/>
            <w:vAlign w:val="center"/>
            <w:hideMark/>
          </w:tcPr>
          <w:p w14:paraId="7ED3C8F6" w14:textId="77777777" w:rsidR="00E45FAF" w:rsidRPr="00A06780" w:rsidRDefault="00E45FAF" w:rsidP="00847E5B">
            <w:pPr>
              <w:spacing w:before="100" w:beforeAutospacing="1" w:after="100" w:afterAutospacing="1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t xml:space="preserve">1.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ให้สถานที่สาธารณะต่อไปนี้ ขณะทำการให้หรือใช้บริการเป็นเขตปลอดบุหรี่ทั้งหมด</w:t>
            </w:r>
          </w:p>
        </w:tc>
      </w:tr>
      <w:tr w:rsidR="00E45FAF" w:rsidRPr="00E45FAF" w14:paraId="05273884" w14:textId="77777777" w:rsidTr="00F92F5B">
        <w:trPr>
          <w:trHeight w:val="60"/>
          <w:tblCellSpacing w:w="15" w:type="dxa"/>
          <w:jc w:val="center"/>
        </w:trPr>
        <w:tc>
          <w:tcPr>
            <w:tcW w:w="49" w:type="dxa"/>
            <w:shd w:val="clear" w:color="auto" w:fill="FFFFFF"/>
            <w:vAlign w:val="center"/>
            <w:hideMark/>
          </w:tcPr>
          <w:p w14:paraId="088E1458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4DAF245F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14:paraId="53133763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9853" w:type="dxa"/>
            <w:gridSpan w:val="3"/>
            <w:shd w:val="clear" w:color="auto" w:fill="FFFFFF"/>
            <w:vAlign w:val="center"/>
            <w:hideMark/>
          </w:tcPr>
          <w:p w14:paraId="2340B9DE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t xml:space="preserve">-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รถยนต์โดยสารประจำทาง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br/>
              <w:t xml:space="preserve">-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รถยนต์โดยสารรับจ้าง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br/>
              <w:t xml:space="preserve">-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ตู้โดยสารรถไฟที่มีระบบปรับอากาศ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br/>
              <w:t xml:space="preserve">-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เรือโดยสาร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br/>
              <w:t xml:space="preserve">-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เครื่องบินโดยสารภายในประเทศ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br/>
              <w:t xml:space="preserve">-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ที่พักผู้โดยสารเฉพาะบริเวณที่มีระบบปรับอากาศและที่พักผู้โดยสารรถไฟฟ้า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br/>
              <w:t xml:space="preserve">-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ลิฟต์โดยสาร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br/>
              <w:t xml:space="preserve">-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ตู้โทรศัพท์สาธารณะ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br/>
              <w:t xml:space="preserve">-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รถรับส่งนักเรียน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br/>
              <w:t xml:space="preserve">-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โรงมหรสพ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br/>
              <w:t xml:space="preserve">-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ห้องสมุด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br/>
              <w:t xml:space="preserve">-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ร้านตัดผม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br/>
              <w:t xml:space="preserve">-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ร้านตัดเสื้อ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br/>
              <w:t xml:space="preserve">-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สถานเสริมความงาม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br/>
              <w:t xml:space="preserve">-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ห้างสรรพสินค้าที่มีระบบปรับอากาศ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br/>
              <w:t xml:space="preserve">-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ร้านอินเตอร์เน็ต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br/>
              <w:t xml:space="preserve">-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สถานที่ออกกำลังกายเฉพาะบริเวณที่มีระบบปรับอากาศ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br/>
              <w:t xml:space="preserve">-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สถานพยาบาลประเภทที่ไม่รับผู้ป่วยไว้ค้างคืน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br/>
              <w:t xml:space="preserve">- </w:t>
            </w:r>
            <w:proofErr w:type="spellStart"/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ศา</w:t>
            </w:r>
            <w:proofErr w:type="spellEnd"/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สนสถานเฉพาะบริเวณที่ประกอบศาสนกิจ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br/>
              <w:t xml:space="preserve">-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ร้านขายยา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br/>
              <w:t xml:space="preserve">-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สถานที่จำหน่ายอาหารและเครื่องดื่มเฉพาะบริเวณที่มีระบบปรับอากาศ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br/>
              <w:t xml:space="preserve">-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สุขา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br/>
              <w:t xml:space="preserve">-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ท่าเทียบเรือสาธารณะ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br/>
              <w:t xml:space="preserve">-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สถานที่เล่นกีฬาโบว์ลิ่ง</w:t>
            </w:r>
          </w:p>
        </w:tc>
      </w:tr>
      <w:tr w:rsidR="00E45FAF" w:rsidRPr="00E45FAF" w14:paraId="3BF7E5E9" w14:textId="77777777" w:rsidTr="00F92F5B">
        <w:trPr>
          <w:tblCellSpacing w:w="15" w:type="dxa"/>
          <w:jc w:val="center"/>
        </w:trPr>
        <w:tc>
          <w:tcPr>
            <w:tcW w:w="49" w:type="dxa"/>
            <w:shd w:val="clear" w:color="auto" w:fill="FFFFFF"/>
            <w:vAlign w:val="center"/>
            <w:hideMark/>
          </w:tcPr>
          <w:p w14:paraId="4CAFE2A4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12967A62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10033" w:type="dxa"/>
            <w:gridSpan w:val="4"/>
            <w:shd w:val="clear" w:color="auto" w:fill="FFFFFF"/>
            <w:vAlign w:val="center"/>
            <w:hideMark/>
          </w:tcPr>
          <w:p w14:paraId="31E1BC0C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t xml:space="preserve">2.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ให้สถานที่สาธารณะต่อไปนี้ ขณะทำการ ให้หรือใช้บริการเป็นเขตปลอดบุหรี่ เว้นแต่บริเวณห้องพักส่วนตัว หรือห้องทำงานส่วนตัวของผู้ปฏิบัติงาน</w:t>
            </w:r>
          </w:p>
        </w:tc>
      </w:tr>
      <w:tr w:rsidR="00E45FAF" w:rsidRPr="00E45FAF" w14:paraId="410996D2" w14:textId="77777777" w:rsidTr="00F92F5B">
        <w:trPr>
          <w:tblCellSpacing w:w="15" w:type="dxa"/>
          <w:jc w:val="center"/>
        </w:trPr>
        <w:tc>
          <w:tcPr>
            <w:tcW w:w="49" w:type="dxa"/>
            <w:shd w:val="clear" w:color="auto" w:fill="FFFFFF"/>
            <w:vAlign w:val="center"/>
            <w:hideMark/>
          </w:tcPr>
          <w:p w14:paraId="303BF569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074287DA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10033" w:type="dxa"/>
            <w:gridSpan w:val="4"/>
            <w:shd w:val="clear" w:color="auto" w:fill="FFFFFF"/>
            <w:vAlign w:val="center"/>
            <w:hideMark/>
          </w:tcPr>
          <w:p w14:paraId="1E626D58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ในสถานที่สาธารณะนั้น</w:t>
            </w:r>
          </w:p>
        </w:tc>
      </w:tr>
      <w:tr w:rsidR="00E45FAF" w:rsidRPr="00E45FAF" w14:paraId="1E9FE1B0" w14:textId="77777777" w:rsidTr="00F92F5B">
        <w:trPr>
          <w:tblCellSpacing w:w="15" w:type="dxa"/>
          <w:jc w:val="center"/>
        </w:trPr>
        <w:tc>
          <w:tcPr>
            <w:tcW w:w="49" w:type="dxa"/>
            <w:shd w:val="clear" w:color="auto" w:fill="FFFFFF"/>
            <w:vAlign w:val="center"/>
            <w:hideMark/>
          </w:tcPr>
          <w:p w14:paraId="27EBC591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1B0705E6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14:paraId="777A0133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9853" w:type="dxa"/>
            <w:gridSpan w:val="3"/>
            <w:shd w:val="clear" w:color="auto" w:fill="FFFFFF"/>
            <w:vAlign w:val="center"/>
            <w:hideMark/>
          </w:tcPr>
          <w:p w14:paraId="1E8CE7A8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t>-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โรงเรียนหรือสถานศึกษาที่ต่ำกว่าระดับอุดมศึกษาโดยครอบคลุมพื้นที่ภายในบริเวณรั้วโรงเรียนหรือสถานศึกษาทั้งหมด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br/>
              <w:t xml:space="preserve">-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อาคารจัดแสดงศิลปะวัฒนธรรม พิพิธภัณฑ์สถาน หรือหอศิลป์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br/>
              <w:t xml:space="preserve">-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สถานพยาบาลประเภทที่รับผู้ป่วยไว้ค้างคือ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br/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lastRenderedPageBreak/>
              <w:t xml:space="preserve">-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สถานรับเลี้ยงเด็กก่อนวัยเรียน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br/>
              <w:t xml:space="preserve">-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สนามกีฬาในร่ม</w:t>
            </w:r>
          </w:p>
        </w:tc>
      </w:tr>
      <w:tr w:rsidR="00E45FAF" w:rsidRPr="00E45FAF" w14:paraId="76E6A6EC" w14:textId="77777777" w:rsidTr="00F92F5B">
        <w:trPr>
          <w:tblCellSpacing w:w="15" w:type="dxa"/>
          <w:jc w:val="center"/>
        </w:trPr>
        <w:tc>
          <w:tcPr>
            <w:tcW w:w="49" w:type="dxa"/>
            <w:shd w:val="clear" w:color="auto" w:fill="FFFFFF"/>
            <w:vAlign w:val="center"/>
            <w:hideMark/>
          </w:tcPr>
          <w:p w14:paraId="76A1E59D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3BF2BF95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10033" w:type="dxa"/>
            <w:gridSpan w:val="4"/>
            <w:shd w:val="clear" w:color="auto" w:fill="FFFFFF"/>
            <w:vAlign w:val="center"/>
            <w:hideMark/>
          </w:tcPr>
          <w:p w14:paraId="6AAC813B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t xml:space="preserve">3.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ให้สถานที่สาธารณะต่อไปนี้ ขณะทำการให้หรือใช้บริการเป็นเขตปลอดบุหรี่เว้นแต่</w:t>
            </w:r>
          </w:p>
        </w:tc>
      </w:tr>
      <w:tr w:rsidR="00E45FAF" w:rsidRPr="00E45FAF" w14:paraId="4995603B" w14:textId="77777777" w:rsidTr="00F92F5B">
        <w:trPr>
          <w:tblCellSpacing w:w="15" w:type="dxa"/>
          <w:jc w:val="center"/>
        </w:trPr>
        <w:tc>
          <w:tcPr>
            <w:tcW w:w="49" w:type="dxa"/>
            <w:shd w:val="clear" w:color="auto" w:fill="FFFFFF"/>
            <w:vAlign w:val="center"/>
            <w:hideMark/>
          </w:tcPr>
          <w:p w14:paraId="099E9A8F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249C05F1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14:paraId="109CA58D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9853" w:type="dxa"/>
            <w:gridSpan w:val="3"/>
            <w:shd w:val="clear" w:color="auto" w:fill="FFFFFF"/>
            <w:vAlign w:val="center"/>
            <w:hideMark/>
          </w:tcPr>
          <w:p w14:paraId="6487D222" w14:textId="77777777" w:rsidR="00E45FAF" w:rsidRPr="00A06780" w:rsidRDefault="00E45FAF" w:rsidP="00E45FAF">
            <w:pPr>
              <w:spacing w:after="0" w:line="240" w:lineRule="auto"/>
              <w:ind w:left="-1429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t xml:space="preserve">3.1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บริเวณห้องพักส่วนตัว หรือห้องทำงานส่วนตัวของผู้ปฏิบัติงานในสถานที่สาธารณะนั้น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br/>
              <w:t xml:space="preserve">3.2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 xml:space="preserve">บริเวณที่จัดไว้ให้เป็น "เขตสูบบุหรี่" เป็นการเฉพาะ ต้องมีการระบายอากาศถ่ายเทหมุนเวียนระหว่างภายนอกอาคารและภายในเขตสูบบุหรี่ไม่น้อยกว่า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t xml:space="preserve">50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ลูกบาศก์ฟุต/นาที/คน</w:t>
            </w:r>
          </w:p>
        </w:tc>
      </w:tr>
      <w:tr w:rsidR="00E45FAF" w:rsidRPr="00E45FAF" w14:paraId="7A9CD8BC" w14:textId="77777777" w:rsidTr="00F92F5B">
        <w:trPr>
          <w:tblCellSpacing w:w="15" w:type="dxa"/>
          <w:jc w:val="center"/>
        </w:trPr>
        <w:tc>
          <w:tcPr>
            <w:tcW w:w="49" w:type="dxa"/>
            <w:shd w:val="clear" w:color="auto" w:fill="FFFFFF"/>
            <w:vAlign w:val="center"/>
            <w:hideMark/>
          </w:tcPr>
          <w:p w14:paraId="02999745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94CF1C1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14:paraId="77E36216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9853" w:type="dxa"/>
            <w:gridSpan w:val="3"/>
            <w:shd w:val="clear" w:color="auto" w:fill="FFFFFF"/>
            <w:vAlign w:val="center"/>
            <w:hideMark/>
          </w:tcPr>
          <w:p w14:paraId="6936E930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t xml:space="preserve">-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อาคารของมหาวิทยาลัย วิทยาลัย หรือสถานบันการศึกษาระดับอุดมศึกษา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br/>
              <w:t xml:space="preserve">-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บริเวณแสดงสินค้าหรือนิทรรศการเฉพาะที่มีระบบปรับอากาศ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br/>
              <w:t xml:space="preserve">-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สถานที่ราชการหรือรัฐวิสาหกิจ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br/>
              <w:t xml:space="preserve">-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ธนาคาร และสถาบันการเงิน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br/>
              <w:t xml:space="preserve">-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สำนักงานที่มีระบบปรับอากาศ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br/>
              <w:t xml:space="preserve">-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อาคารท่าอากาศยาน</w:t>
            </w:r>
          </w:p>
        </w:tc>
      </w:tr>
      <w:tr w:rsidR="00E45FAF" w:rsidRPr="00E45FAF" w14:paraId="7162C892" w14:textId="77777777" w:rsidTr="00F92F5B">
        <w:trPr>
          <w:tblCellSpacing w:w="15" w:type="dxa"/>
          <w:jc w:val="center"/>
        </w:trPr>
        <w:tc>
          <w:tcPr>
            <w:tcW w:w="49" w:type="dxa"/>
            <w:shd w:val="clear" w:color="auto" w:fill="FFFFFF"/>
            <w:vAlign w:val="center"/>
            <w:hideMark/>
          </w:tcPr>
          <w:p w14:paraId="6E339FA0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4D7FBCBA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10033" w:type="dxa"/>
            <w:gridSpan w:val="4"/>
            <w:shd w:val="clear" w:color="auto" w:fill="FFFFFF"/>
            <w:vAlign w:val="center"/>
            <w:hideMark/>
          </w:tcPr>
          <w:p w14:paraId="3878124C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t xml:space="preserve">4.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 xml:space="preserve">ตู้โดยสารรถไฟที่ไม่มีระบบปรับอากาศ จะจัดเป็นเขตสูบบุหรี่ได้ ต้องมีจำนวนไม่เกินร้อยละ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t xml:space="preserve">25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ของจำนวนตู้ที่ไม่มีระบบปรับอากาศในขบวนนั้น</w:t>
            </w:r>
          </w:p>
        </w:tc>
      </w:tr>
      <w:tr w:rsidR="00E45FAF" w:rsidRPr="00E45FAF" w14:paraId="32318BD6" w14:textId="77777777" w:rsidTr="00F92F5B">
        <w:trPr>
          <w:gridAfter w:val="1"/>
          <w:wAfter w:w="659" w:type="dxa"/>
          <w:trHeight w:val="225"/>
          <w:tblCellSpacing w:w="15" w:type="dxa"/>
          <w:jc w:val="center"/>
        </w:trPr>
        <w:tc>
          <w:tcPr>
            <w:tcW w:w="49" w:type="dxa"/>
            <w:shd w:val="clear" w:color="auto" w:fill="FFFFFF"/>
            <w:vAlign w:val="center"/>
            <w:hideMark/>
          </w:tcPr>
          <w:p w14:paraId="75B57682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9424" w:type="dxa"/>
            <w:gridSpan w:val="4"/>
            <w:shd w:val="clear" w:color="auto" w:fill="FFFFFF"/>
            <w:vAlign w:val="center"/>
            <w:hideMark/>
          </w:tcPr>
          <w:p w14:paraId="4D90419A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</w:tr>
      <w:tr w:rsidR="00E45FAF" w:rsidRPr="00E45FAF" w14:paraId="03695C5E" w14:textId="77777777" w:rsidTr="00F92F5B">
        <w:trPr>
          <w:gridAfter w:val="1"/>
          <w:wAfter w:w="659" w:type="dxa"/>
          <w:tblCellSpacing w:w="15" w:type="dxa"/>
          <w:jc w:val="center"/>
        </w:trPr>
        <w:tc>
          <w:tcPr>
            <w:tcW w:w="49" w:type="dxa"/>
            <w:shd w:val="clear" w:color="auto" w:fill="FFFFFF"/>
            <w:vAlign w:val="center"/>
            <w:hideMark/>
          </w:tcPr>
          <w:p w14:paraId="31CE50E2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9424" w:type="dxa"/>
            <w:gridSpan w:val="4"/>
            <w:shd w:val="clear" w:color="auto" w:fill="FFFFFF"/>
            <w:vAlign w:val="center"/>
            <w:hideMark/>
          </w:tcPr>
          <w:p w14:paraId="5301B429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  <w:r w:rsidRPr="00A06780">
              <w:rPr>
                <w:rFonts w:ascii="TH Mali Grade 6" w:eastAsia="Times New Roman" w:hAnsi="TH Mali Grade 6" w:cs="TH Mali Grade 6"/>
                <w:b/>
                <w:bCs/>
                <w:color w:val="FF00FF"/>
                <w:sz w:val="32"/>
                <w:szCs w:val="32"/>
                <w:cs/>
              </w:rPr>
              <w:t>โทษสำหรับผู้ฝ่าฝืน</w:t>
            </w:r>
          </w:p>
        </w:tc>
      </w:tr>
      <w:tr w:rsidR="00E45FAF" w:rsidRPr="00E45FAF" w14:paraId="72300BD1" w14:textId="77777777" w:rsidTr="00F92F5B">
        <w:trPr>
          <w:tblCellSpacing w:w="15" w:type="dxa"/>
          <w:jc w:val="center"/>
        </w:trPr>
        <w:tc>
          <w:tcPr>
            <w:tcW w:w="49" w:type="dxa"/>
            <w:shd w:val="clear" w:color="auto" w:fill="FFFFFF"/>
            <w:vAlign w:val="center"/>
            <w:hideMark/>
          </w:tcPr>
          <w:p w14:paraId="7C0942F5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0A5AB5C8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10033" w:type="dxa"/>
            <w:gridSpan w:val="4"/>
            <w:shd w:val="clear" w:color="auto" w:fill="FFFFFF"/>
            <w:vAlign w:val="center"/>
            <w:hideMark/>
          </w:tcPr>
          <w:p w14:paraId="54FC6809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t xml:space="preserve">-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 xml:space="preserve">ห้ามมิให้ผู้ใดสูบบุหรี่ในเขตปลอดบุหรี่ ผู้ใดฝ่าฝืนต้องระวางโทษปรับไม่เกิน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t xml:space="preserve">2,000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บาท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br/>
              <w:t xml:space="preserve">-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 xml:space="preserve">ผู้ดำเนินการของสถานประกอบการที่กำหนดไว้ให้มีการคุ้มครองสุขภาพของผู้ไม่สูบบุหรี่ ผู้ใดฝ่าฝืนต้องระวางโทษปรับไม่เกิน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t xml:space="preserve">20,000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บาท</w:t>
            </w:r>
          </w:p>
        </w:tc>
      </w:tr>
      <w:tr w:rsidR="00E45FAF" w:rsidRPr="00E45FAF" w14:paraId="34DBC03C" w14:textId="77777777" w:rsidTr="00F92F5B">
        <w:trPr>
          <w:gridAfter w:val="1"/>
          <w:wAfter w:w="659" w:type="dxa"/>
          <w:trHeight w:val="225"/>
          <w:tblCellSpacing w:w="15" w:type="dxa"/>
          <w:jc w:val="center"/>
        </w:trPr>
        <w:tc>
          <w:tcPr>
            <w:tcW w:w="49" w:type="dxa"/>
            <w:shd w:val="clear" w:color="auto" w:fill="FFFFFF"/>
            <w:vAlign w:val="center"/>
            <w:hideMark/>
          </w:tcPr>
          <w:p w14:paraId="38423601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9424" w:type="dxa"/>
            <w:gridSpan w:val="4"/>
            <w:shd w:val="clear" w:color="auto" w:fill="FFFFFF"/>
            <w:vAlign w:val="center"/>
            <w:hideMark/>
          </w:tcPr>
          <w:p w14:paraId="5F1E9F8D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</w:tr>
      <w:tr w:rsidR="00E45FAF" w:rsidRPr="00E45FAF" w14:paraId="51C987F1" w14:textId="77777777" w:rsidTr="00F92F5B">
        <w:trPr>
          <w:gridAfter w:val="1"/>
          <w:wAfter w:w="659" w:type="dxa"/>
          <w:tblCellSpacing w:w="15" w:type="dxa"/>
          <w:jc w:val="center"/>
        </w:trPr>
        <w:tc>
          <w:tcPr>
            <w:tcW w:w="49" w:type="dxa"/>
            <w:shd w:val="clear" w:color="auto" w:fill="FFFFFF"/>
            <w:vAlign w:val="center"/>
            <w:hideMark/>
          </w:tcPr>
          <w:p w14:paraId="6D6A99BB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9424" w:type="dxa"/>
            <w:gridSpan w:val="4"/>
            <w:shd w:val="clear" w:color="auto" w:fill="FFFFFF"/>
            <w:vAlign w:val="center"/>
            <w:hideMark/>
          </w:tcPr>
          <w:p w14:paraId="2D989644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  <w:r w:rsidRPr="00A06780">
              <w:rPr>
                <w:rFonts w:ascii="TH Mali Grade 6" w:eastAsia="Times New Roman" w:hAnsi="TH Mali Grade 6" w:cs="TH Mali Grade 6"/>
                <w:b/>
                <w:bCs/>
                <w:color w:val="FF0000"/>
                <w:sz w:val="32"/>
                <w:szCs w:val="32"/>
                <w:cs/>
              </w:rPr>
              <w:t xml:space="preserve">พระราชบัญญัติควบคุมผลิตภัณฑ์ยาสูบ พ.ศ. </w:t>
            </w:r>
            <w:r w:rsidRPr="00A06780">
              <w:rPr>
                <w:rFonts w:ascii="TH Mali Grade 6" w:eastAsia="Times New Roman" w:hAnsi="TH Mali Grade 6" w:cs="TH Mali Grade 6"/>
                <w:b/>
                <w:bCs/>
                <w:color w:val="FF0000"/>
                <w:sz w:val="32"/>
                <w:szCs w:val="32"/>
              </w:rPr>
              <w:t>2535</w:t>
            </w:r>
          </w:p>
        </w:tc>
      </w:tr>
      <w:tr w:rsidR="00E45FAF" w:rsidRPr="00E45FAF" w14:paraId="25A5FA3A" w14:textId="77777777" w:rsidTr="00F92F5B">
        <w:trPr>
          <w:tblCellSpacing w:w="15" w:type="dxa"/>
          <w:jc w:val="center"/>
        </w:trPr>
        <w:tc>
          <w:tcPr>
            <w:tcW w:w="49" w:type="dxa"/>
            <w:shd w:val="clear" w:color="auto" w:fill="FFFFFF"/>
            <w:vAlign w:val="center"/>
            <w:hideMark/>
          </w:tcPr>
          <w:p w14:paraId="3B710F34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7B6111E2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10033" w:type="dxa"/>
            <w:gridSpan w:val="4"/>
            <w:shd w:val="clear" w:color="auto" w:fill="FFFFFF"/>
            <w:vAlign w:val="center"/>
            <w:hideMark/>
          </w:tcPr>
          <w:p w14:paraId="55F7FCB1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จุดมุ่งหมายเพื่อป้องกันการโฆษณา และส่งเสริมการขายในรูปแบบต่าง ๆ ซึ่งจะมีผลให้การบริโภคยาสูบของประชาชนสูงขึ้น เป็นอุปสรรคต่อการป้องกันโรคภัยอันเกิดจากการบริโภคผลิตภัณฑ์ยาสูบ และการดูแลรักษาสุขภาพของประชาชน</w:t>
            </w:r>
          </w:p>
        </w:tc>
      </w:tr>
      <w:tr w:rsidR="00E45FAF" w:rsidRPr="00E45FAF" w14:paraId="736D9D54" w14:textId="77777777" w:rsidTr="00F92F5B">
        <w:trPr>
          <w:tblCellSpacing w:w="15" w:type="dxa"/>
          <w:jc w:val="center"/>
        </w:trPr>
        <w:tc>
          <w:tcPr>
            <w:tcW w:w="49" w:type="dxa"/>
            <w:shd w:val="clear" w:color="auto" w:fill="FFFFFF"/>
            <w:vAlign w:val="center"/>
            <w:hideMark/>
          </w:tcPr>
          <w:p w14:paraId="6B7D5A6F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43034C96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10033" w:type="dxa"/>
            <w:gridSpan w:val="4"/>
            <w:shd w:val="clear" w:color="auto" w:fill="FFFFFF"/>
            <w:vAlign w:val="center"/>
            <w:hideMark/>
          </w:tcPr>
          <w:p w14:paraId="709DDE7F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ในพระราชบัญญัตินี้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t> </w:t>
            </w:r>
            <w:r w:rsidRPr="00A06780">
              <w:rPr>
                <w:rFonts w:ascii="TH Mali Grade 6" w:eastAsia="Times New Roman" w:hAnsi="TH Mali Grade 6" w:cs="TH Mali Grade 6"/>
                <w:b/>
                <w:bCs/>
                <w:sz w:val="32"/>
                <w:szCs w:val="32"/>
              </w:rPr>
              <w:t>"</w:t>
            </w:r>
            <w:r w:rsidRPr="00A06780">
              <w:rPr>
                <w:rFonts w:ascii="TH Mali Grade 6" w:eastAsia="Times New Roman" w:hAnsi="TH Mali Grade 6" w:cs="TH Mali Grade 6"/>
                <w:b/>
                <w:bCs/>
                <w:sz w:val="32"/>
                <w:szCs w:val="32"/>
                <w:cs/>
              </w:rPr>
              <w:t>ผลิตภัณฑ์ยาสูบ"</w:t>
            </w:r>
            <w:r w:rsidRPr="00A06780">
              <w:rPr>
                <w:rFonts w:ascii="TH Mali Grade 6" w:eastAsia="Times New Roman" w:hAnsi="TH Mali Grade 6" w:cs="TH Mali Grade 6"/>
                <w:b/>
                <w:bCs/>
                <w:sz w:val="32"/>
                <w:szCs w:val="32"/>
              </w:rPr>
              <w:t> 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หมายถึง ผลิตภัณฑ์อื่นใดที่มีส่วนประกอบของใบยาสูบหรือพืช นิโค</w:t>
            </w:r>
            <w:proofErr w:type="spellStart"/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เชีย</w:t>
            </w:r>
            <w:proofErr w:type="spellEnd"/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นาทาแบกก</w:t>
            </w:r>
            <w:proofErr w:type="spellStart"/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ุ้ม</w:t>
            </w:r>
            <w:proofErr w:type="spellEnd"/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 xml:space="preserve"> (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t xml:space="preserve">NICOTIANATABACUM) </w:t>
            </w:r>
            <w:r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ไม่ว่าจะใช้เสพโดยวิธีสูบ ดูด ดม อม เคี้ยว กิน เป่า หรือพ่นเข้าไปในปาก หรือจมูกหรือโดยวิธีอื่นใดเพื่อให้ได้ผลเป็นเช่นเดียวกัน</w:t>
            </w:r>
          </w:p>
        </w:tc>
      </w:tr>
      <w:tr w:rsidR="00E45FAF" w:rsidRPr="00E45FAF" w14:paraId="2A0C1601" w14:textId="77777777" w:rsidTr="00F92F5B">
        <w:trPr>
          <w:tblCellSpacing w:w="15" w:type="dxa"/>
          <w:jc w:val="center"/>
        </w:trPr>
        <w:tc>
          <w:tcPr>
            <w:tcW w:w="49" w:type="dxa"/>
            <w:shd w:val="clear" w:color="auto" w:fill="FFFFFF"/>
            <w:vAlign w:val="center"/>
            <w:hideMark/>
          </w:tcPr>
          <w:p w14:paraId="4F398EA2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6E21C513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10033" w:type="dxa"/>
            <w:gridSpan w:val="4"/>
            <w:shd w:val="clear" w:color="auto" w:fill="FFFFFF"/>
            <w:vAlign w:val="center"/>
            <w:hideMark/>
          </w:tcPr>
          <w:p w14:paraId="20925D25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  <w:r w:rsidRPr="00A06780">
              <w:rPr>
                <w:rFonts w:ascii="TH Mali Grade 6" w:eastAsia="Times New Roman" w:hAnsi="TH Mali Grade 6" w:cs="TH Mali Grade 6"/>
                <w:b/>
                <w:bCs/>
                <w:sz w:val="32"/>
                <w:szCs w:val="32"/>
                <w:cs/>
              </w:rPr>
              <w:t xml:space="preserve">สาระสำคัญพระราชบัญญัติควบคุมผลิตภัณฑ์ยาสูบ พ.ศ. </w:t>
            </w:r>
            <w:r w:rsidRPr="00A06780">
              <w:rPr>
                <w:rFonts w:ascii="TH Mali Grade 6" w:eastAsia="Times New Roman" w:hAnsi="TH Mali Grade 6" w:cs="TH Mali Grade 6"/>
                <w:b/>
                <w:bCs/>
                <w:sz w:val="32"/>
                <w:szCs w:val="32"/>
              </w:rPr>
              <w:t>2535</w:t>
            </w:r>
          </w:p>
        </w:tc>
      </w:tr>
      <w:tr w:rsidR="00E45FAF" w:rsidRPr="00E45FAF" w14:paraId="5822FFF9" w14:textId="77777777" w:rsidTr="00F92F5B">
        <w:trPr>
          <w:tblCellSpacing w:w="15" w:type="dxa"/>
          <w:jc w:val="center"/>
        </w:trPr>
        <w:tc>
          <w:tcPr>
            <w:tcW w:w="49" w:type="dxa"/>
            <w:shd w:val="clear" w:color="auto" w:fill="FFFFFF"/>
            <w:vAlign w:val="center"/>
            <w:hideMark/>
          </w:tcPr>
          <w:p w14:paraId="2CB4FBBB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362A06D5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14:paraId="0554E150" w14:textId="6507AEFC" w:rsidR="00E45FAF" w:rsidRPr="00A06780" w:rsidRDefault="00E45FAF" w:rsidP="00847E5B">
            <w:pPr>
              <w:spacing w:after="0" w:line="240" w:lineRule="auto"/>
              <w:jc w:val="center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9853" w:type="dxa"/>
            <w:gridSpan w:val="3"/>
            <w:shd w:val="clear" w:color="auto" w:fill="FFFFFF"/>
            <w:vAlign w:val="center"/>
            <w:hideMark/>
          </w:tcPr>
          <w:p w14:paraId="24547BED" w14:textId="77777777" w:rsidR="00E45FAF" w:rsidRPr="006207D3" w:rsidRDefault="00E45FAF" w:rsidP="006207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  <w:r w:rsidRPr="006207D3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 xml:space="preserve">ห้าม ขาย แลกเปลี่ยน ให้บุหรี่แก่บุคคลอายุต่ำกว่า </w:t>
            </w:r>
            <w:r w:rsidRPr="006207D3">
              <w:rPr>
                <w:rFonts w:ascii="TH Mali Grade 6" w:eastAsia="Times New Roman" w:hAnsi="TH Mali Grade 6" w:cs="TH Mali Grade 6"/>
                <w:sz w:val="32"/>
                <w:szCs w:val="32"/>
              </w:rPr>
              <w:t xml:space="preserve">18 </w:t>
            </w:r>
            <w:r w:rsidRPr="006207D3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 xml:space="preserve">ปี โทษฝ่าฝืน จำคุก </w:t>
            </w:r>
            <w:r w:rsidRPr="006207D3">
              <w:rPr>
                <w:rFonts w:ascii="TH Mali Grade 6" w:eastAsia="Times New Roman" w:hAnsi="TH Mali Grade 6" w:cs="TH Mali Grade 6"/>
                <w:sz w:val="32"/>
                <w:szCs w:val="32"/>
              </w:rPr>
              <w:t xml:space="preserve">1 </w:t>
            </w:r>
            <w:r w:rsidRPr="006207D3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 xml:space="preserve">เดือน ปรับไม่เกิน </w:t>
            </w:r>
            <w:r w:rsidRPr="006207D3">
              <w:rPr>
                <w:rFonts w:ascii="TH Mali Grade 6" w:eastAsia="Times New Roman" w:hAnsi="TH Mali Grade 6" w:cs="TH Mali Grade 6"/>
                <w:sz w:val="32"/>
                <w:szCs w:val="32"/>
              </w:rPr>
              <w:t xml:space="preserve">2,000 </w:t>
            </w:r>
            <w:r w:rsidRPr="006207D3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บาท</w:t>
            </w:r>
          </w:p>
        </w:tc>
      </w:tr>
      <w:tr w:rsidR="00E45FAF" w:rsidRPr="00E45FAF" w14:paraId="0153F862" w14:textId="77777777" w:rsidTr="00F92F5B">
        <w:trPr>
          <w:tblCellSpacing w:w="15" w:type="dxa"/>
          <w:jc w:val="center"/>
        </w:trPr>
        <w:tc>
          <w:tcPr>
            <w:tcW w:w="49" w:type="dxa"/>
            <w:shd w:val="clear" w:color="auto" w:fill="FFFFFF"/>
            <w:vAlign w:val="center"/>
            <w:hideMark/>
          </w:tcPr>
          <w:p w14:paraId="51C2DB3B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3B61563A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14:paraId="2035C936" w14:textId="0D399F9E" w:rsidR="00E45FAF" w:rsidRPr="00A06780" w:rsidRDefault="00E45FAF" w:rsidP="00847E5B">
            <w:pPr>
              <w:spacing w:after="0" w:line="240" w:lineRule="auto"/>
              <w:jc w:val="center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9853" w:type="dxa"/>
            <w:gridSpan w:val="3"/>
            <w:shd w:val="clear" w:color="auto" w:fill="FFFFFF"/>
            <w:vAlign w:val="center"/>
            <w:hideMark/>
          </w:tcPr>
          <w:p w14:paraId="4A74E3CC" w14:textId="77777777" w:rsidR="00E45FAF" w:rsidRPr="006207D3" w:rsidRDefault="00E45FAF" w:rsidP="006207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  <w:r w:rsidRPr="006207D3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 xml:space="preserve">ห้าม ขายโดยใช้เครื่องขาย โทษฝ่าฝืน จำคุก </w:t>
            </w:r>
            <w:r w:rsidRPr="006207D3">
              <w:rPr>
                <w:rFonts w:ascii="TH Mali Grade 6" w:eastAsia="Times New Roman" w:hAnsi="TH Mali Grade 6" w:cs="TH Mali Grade 6"/>
                <w:sz w:val="32"/>
                <w:szCs w:val="32"/>
              </w:rPr>
              <w:t xml:space="preserve">1 </w:t>
            </w:r>
            <w:r w:rsidRPr="006207D3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 xml:space="preserve">เดือน ปรับไม่เกิน </w:t>
            </w:r>
            <w:r w:rsidRPr="006207D3">
              <w:rPr>
                <w:rFonts w:ascii="TH Mali Grade 6" w:eastAsia="Times New Roman" w:hAnsi="TH Mali Grade 6" w:cs="TH Mali Grade 6"/>
                <w:sz w:val="32"/>
                <w:szCs w:val="32"/>
              </w:rPr>
              <w:t xml:space="preserve">2,000 </w:t>
            </w:r>
            <w:r w:rsidRPr="006207D3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บาท</w:t>
            </w:r>
          </w:p>
        </w:tc>
      </w:tr>
      <w:tr w:rsidR="00E45FAF" w:rsidRPr="00E45FAF" w14:paraId="2850C16E" w14:textId="77777777" w:rsidTr="00F92F5B">
        <w:trPr>
          <w:tblCellSpacing w:w="15" w:type="dxa"/>
          <w:jc w:val="center"/>
        </w:trPr>
        <w:tc>
          <w:tcPr>
            <w:tcW w:w="49" w:type="dxa"/>
            <w:shd w:val="clear" w:color="auto" w:fill="FFFFFF"/>
            <w:vAlign w:val="center"/>
            <w:hideMark/>
          </w:tcPr>
          <w:p w14:paraId="0D6C70F7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14367167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14:paraId="07A927D8" w14:textId="76AD303C" w:rsidR="00E45FAF" w:rsidRPr="00A06780" w:rsidRDefault="00E45FAF" w:rsidP="00847E5B">
            <w:pPr>
              <w:spacing w:after="0" w:line="240" w:lineRule="auto"/>
              <w:jc w:val="center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9853" w:type="dxa"/>
            <w:gridSpan w:val="3"/>
            <w:shd w:val="clear" w:color="auto" w:fill="FFFFFF"/>
            <w:vAlign w:val="center"/>
            <w:hideMark/>
          </w:tcPr>
          <w:p w14:paraId="7F6A33C3" w14:textId="77777777" w:rsidR="00E45FAF" w:rsidRPr="006207D3" w:rsidRDefault="00E45FAF" w:rsidP="006207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  <w:r w:rsidRPr="006207D3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ห้าม</w:t>
            </w:r>
          </w:p>
        </w:tc>
      </w:tr>
      <w:tr w:rsidR="00E45FAF" w:rsidRPr="00E45FAF" w14:paraId="0E5414A5" w14:textId="77777777" w:rsidTr="00F92F5B">
        <w:trPr>
          <w:tblCellSpacing w:w="15" w:type="dxa"/>
          <w:jc w:val="center"/>
        </w:trPr>
        <w:tc>
          <w:tcPr>
            <w:tcW w:w="49" w:type="dxa"/>
            <w:shd w:val="clear" w:color="auto" w:fill="FFFFFF"/>
            <w:vAlign w:val="center"/>
            <w:hideMark/>
          </w:tcPr>
          <w:p w14:paraId="3D196550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12508B6D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14:paraId="37019483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9853" w:type="dxa"/>
            <w:gridSpan w:val="3"/>
            <w:shd w:val="clear" w:color="auto" w:fill="FFFFFF"/>
            <w:vAlign w:val="center"/>
            <w:hideMark/>
          </w:tcPr>
          <w:p w14:paraId="52AB3D1B" w14:textId="4F3E1F8A" w:rsidR="00E45FAF" w:rsidRPr="00A06780" w:rsidRDefault="006207D3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  <w:r>
              <w:rPr>
                <w:rFonts w:ascii="TH Mali Grade 6" w:eastAsia="Times New Roman" w:hAnsi="TH Mali Grade 6" w:cs="TH Mali Grade 6" w:hint="cs"/>
                <w:sz w:val="32"/>
                <w:szCs w:val="32"/>
                <w:cs/>
              </w:rPr>
              <w:t xml:space="preserve">     </w:t>
            </w:r>
            <w:r w:rsidR="00E45FAF"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t xml:space="preserve">1) </w:t>
            </w:r>
            <w:r w:rsidR="00E45FAF"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ขายสินค้าให้บริการ โดย แจก</w:t>
            </w:r>
            <w:r w:rsidR="00E45FAF"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t xml:space="preserve">, </w:t>
            </w:r>
            <w:r w:rsidR="00E45FAF"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แถม</w:t>
            </w:r>
            <w:r w:rsidR="00E45FAF"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t xml:space="preserve">, </w:t>
            </w:r>
            <w:r w:rsidR="00E45FAF"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ให้</w:t>
            </w:r>
            <w:r w:rsidR="00E45FAF"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t xml:space="preserve">, </w:t>
            </w:r>
            <w:r w:rsidR="00E45FAF"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แลกเปลี่ยนกับบุหรี่</w:t>
            </w:r>
            <w:r w:rsidR="00E45FAF"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br/>
            </w:r>
            <w:r>
              <w:rPr>
                <w:rFonts w:ascii="TH Mali Grade 6" w:eastAsia="Times New Roman" w:hAnsi="TH Mali Grade 6" w:cs="TH Mali Grade 6" w:hint="cs"/>
                <w:sz w:val="32"/>
                <w:szCs w:val="32"/>
                <w:cs/>
              </w:rPr>
              <w:t xml:space="preserve">     </w:t>
            </w:r>
            <w:r w:rsidR="00E45FAF"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t xml:space="preserve">2) </w:t>
            </w:r>
            <w:r w:rsidR="00E45FAF"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ขายบุหรี่ โดย แจก</w:t>
            </w:r>
            <w:r w:rsidR="00E45FAF"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t xml:space="preserve">, </w:t>
            </w:r>
            <w:r w:rsidR="00E45FAF"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แถม</w:t>
            </w:r>
            <w:r w:rsidR="00E45FAF"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t xml:space="preserve">, </w:t>
            </w:r>
            <w:r w:rsidR="00E45FAF"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ให้</w:t>
            </w:r>
            <w:r w:rsidR="00E45FAF"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t xml:space="preserve">, </w:t>
            </w:r>
            <w:r w:rsidR="00E45FAF"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แลกเปลี่ยนกับสินค้าอื่น/บริการ เป็นการตอบแทนแก่ผู้ซื้อบุหรี่ หรือผู้นำหีบห่อมาแลกเปลี่ยน/แลกซื้อ</w:t>
            </w:r>
            <w:r w:rsidR="00E45FAF"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br/>
            </w:r>
            <w:r>
              <w:rPr>
                <w:rFonts w:ascii="TH Mali Grade 6" w:eastAsia="Times New Roman" w:hAnsi="TH Mali Grade 6" w:cs="TH Mali Grade 6" w:hint="cs"/>
                <w:sz w:val="32"/>
                <w:szCs w:val="32"/>
                <w:cs/>
              </w:rPr>
              <w:t xml:space="preserve">     </w:t>
            </w:r>
            <w:r w:rsidR="00E45FAF"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t xml:space="preserve">3) </w:t>
            </w:r>
            <w:r w:rsidR="00E45FAF"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ให้/เสนอให้สิทธิ์ในการเข้าชมการแข่งขัน</w:t>
            </w:r>
            <w:r w:rsidR="00E45FAF"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t xml:space="preserve">, </w:t>
            </w:r>
            <w:r w:rsidR="00E45FAF"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การแสดง</w:t>
            </w:r>
            <w:r w:rsidR="00E45FAF"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t xml:space="preserve">, </w:t>
            </w:r>
            <w:r w:rsidR="00E45FAF"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 xml:space="preserve">การให้บริการ เป็นการตอบแทนแก่ผู้ซื้อบุหรี่ หรือผู้นำหีบห่อบุหรี่มาแลกเปลี่ยน/แลกซื้อ โทษฝ่าฝืน ปรับไม่เกิน </w:t>
            </w:r>
            <w:r w:rsidR="00E45FAF" w:rsidRPr="00A06780">
              <w:rPr>
                <w:rFonts w:ascii="TH Mali Grade 6" w:eastAsia="Times New Roman" w:hAnsi="TH Mali Grade 6" w:cs="TH Mali Grade 6"/>
                <w:sz w:val="32"/>
                <w:szCs w:val="32"/>
              </w:rPr>
              <w:t xml:space="preserve">20,000 </w:t>
            </w:r>
            <w:r w:rsidR="00E45FAF" w:rsidRPr="00A06780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บาท</w:t>
            </w:r>
          </w:p>
        </w:tc>
      </w:tr>
      <w:tr w:rsidR="00E45FAF" w:rsidRPr="00E45FAF" w14:paraId="16B85534" w14:textId="77777777" w:rsidTr="00F92F5B">
        <w:trPr>
          <w:tblCellSpacing w:w="15" w:type="dxa"/>
          <w:jc w:val="center"/>
        </w:trPr>
        <w:tc>
          <w:tcPr>
            <w:tcW w:w="49" w:type="dxa"/>
            <w:shd w:val="clear" w:color="auto" w:fill="FFFFFF"/>
            <w:vAlign w:val="center"/>
            <w:hideMark/>
          </w:tcPr>
          <w:p w14:paraId="4AA8BDA1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467FB276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14:paraId="2BEE4511" w14:textId="498A1114" w:rsidR="00E45FAF" w:rsidRPr="00A06780" w:rsidRDefault="00E45FAF" w:rsidP="00847E5B">
            <w:pPr>
              <w:spacing w:after="0" w:line="240" w:lineRule="auto"/>
              <w:jc w:val="center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9853" w:type="dxa"/>
            <w:gridSpan w:val="3"/>
            <w:shd w:val="clear" w:color="auto" w:fill="FFFFFF"/>
            <w:vAlign w:val="center"/>
            <w:hideMark/>
          </w:tcPr>
          <w:p w14:paraId="6EDC5BBD" w14:textId="77777777" w:rsidR="00E45FAF" w:rsidRPr="006207D3" w:rsidRDefault="00E45FAF" w:rsidP="006207D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  <w:r w:rsidRPr="006207D3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 xml:space="preserve">ห้าม แจก บุหรี่เป็นตัวอย่าง/เพื่อให้แพร่หลาย (ยกเว้นการให้ตามประเพณีนิยม) โทษฝ่าฝืน ปรับไม่เกิน </w:t>
            </w:r>
            <w:r w:rsidRPr="006207D3">
              <w:rPr>
                <w:rFonts w:ascii="TH Mali Grade 6" w:eastAsia="Times New Roman" w:hAnsi="TH Mali Grade 6" w:cs="TH Mali Grade 6"/>
                <w:sz w:val="32"/>
                <w:szCs w:val="32"/>
              </w:rPr>
              <w:t xml:space="preserve">20,000 </w:t>
            </w:r>
            <w:r w:rsidRPr="006207D3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บาท</w:t>
            </w:r>
          </w:p>
        </w:tc>
      </w:tr>
      <w:tr w:rsidR="00E45FAF" w:rsidRPr="00E45FAF" w14:paraId="30E25E27" w14:textId="77777777" w:rsidTr="00F92F5B">
        <w:trPr>
          <w:tblCellSpacing w:w="15" w:type="dxa"/>
          <w:jc w:val="center"/>
        </w:trPr>
        <w:tc>
          <w:tcPr>
            <w:tcW w:w="49" w:type="dxa"/>
            <w:shd w:val="clear" w:color="auto" w:fill="FFFFFF"/>
            <w:vAlign w:val="center"/>
            <w:hideMark/>
          </w:tcPr>
          <w:p w14:paraId="38A962F7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546649D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14:paraId="088EAE6F" w14:textId="1FDDFF24" w:rsidR="00E45FAF" w:rsidRPr="00A06780" w:rsidRDefault="00E45FAF" w:rsidP="00847E5B">
            <w:pPr>
              <w:spacing w:after="0" w:line="240" w:lineRule="auto"/>
              <w:jc w:val="center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9853" w:type="dxa"/>
            <w:gridSpan w:val="3"/>
            <w:shd w:val="clear" w:color="auto" w:fill="FFFFFF"/>
            <w:vAlign w:val="center"/>
            <w:hideMark/>
          </w:tcPr>
          <w:p w14:paraId="64C6922B" w14:textId="77777777" w:rsidR="00E45FAF" w:rsidRPr="006207D3" w:rsidRDefault="00E45FAF" w:rsidP="006207D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  <w:r w:rsidRPr="006207D3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ห้าม โฆษณา หรือแสดงเครื่องหมาย ในสิ่งพิมพ์</w:t>
            </w:r>
            <w:r w:rsidRPr="006207D3">
              <w:rPr>
                <w:rFonts w:ascii="TH Mali Grade 6" w:eastAsia="Times New Roman" w:hAnsi="TH Mali Grade 6" w:cs="TH Mali Grade 6"/>
                <w:sz w:val="32"/>
                <w:szCs w:val="32"/>
              </w:rPr>
              <w:t xml:space="preserve">, </w:t>
            </w:r>
            <w:r w:rsidRPr="006207D3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วิทยุ</w:t>
            </w:r>
            <w:r w:rsidRPr="006207D3">
              <w:rPr>
                <w:rFonts w:ascii="TH Mali Grade 6" w:eastAsia="Times New Roman" w:hAnsi="TH Mali Grade 6" w:cs="TH Mali Grade 6"/>
                <w:sz w:val="32"/>
                <w:szCs w:val="32"/>
              </w:rPr>
              <w:t xml:space="preserve">, </w:t>
            </w:r>
            <w:r w:rsidRPr="006207D3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โทรทัศน์</w:t>
            </w:r>
            <w:r w:rsidRPr="006207D3">
              <w:rPr>
                <w:rFonts w:ascii="TH Mali Grade 6" w:eastAsia="Times New Roman" w:hAnsi="TH Mali Grade 6" w:cs="TH Mali Grade 6"/>
                <w:sz w:val="32"/>
                <w:szCs w:val="32"/>
              </w:rPr>
              <w:t xml:space="preserve">, </w:t>
            </w:r>
            <w:r w:rsidRPr="006207D3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สื่ออื่น</w:t>
            </w:r>
          </w:p>
        </w:tc>
      </w:tr>
      <w:tr w:rsidR="00E45FAF" w:rsidRPr="00E45FAF" w14:paraId="1E787649" w14:textId="77777777" w:rsidTr="00F92F5B">
        <w:trPr>
          <w:tblCellSpacing w:w="15" w:type="dxa"/>
          <w:jc w:val="center"/>
        </w:trPr>
        <w:tc>
          <w:tcPr>
            <w:tcW w:w="49" w:type="dxa"/>
            <w:shd w:val="clear" w:color="auto" w:fill="FFFFFF"/>
            <w:vAlign w:val="center"/>
            <w:hideMark/>
          </w:tcPr>
          <w:p w14:paraId="7742D289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993BFD7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14:paraId="14336E81" w14:textId="579D0514" w:rsidR="00E45FAF" w:rsidRPr="00A06780" w:rsidRDefault="00E45FAF" w:rsidP="00847E5B">
            <w:pPr>
              <w:spacing w:after="0" w:line="240" w:lineRule="auto"/>
              <w:jc w:val="center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9853" w:type="dxa"/>
            <w:gridSpan w:val="3"/>
            <w:shd w:val="clear" w:color="auto" w:fill="FFFFFF"/>
            <w:vAlign w:val="center"/>
            <w:hideMark/>
          </w:tcPr>
          <w:p w14:paraId="142304B6" w14:textId="77777777" w:rsidR="00E45FAF" w:rsidRPr="006207D3" w:rsidRDefault="00E45FAF" w:rsidP="006207D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  <w:r w:rsidRPr="006207D3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ห้าม ใช้ชื่อบุหรี่ ในการแสดง</w:t>
            </w:r>
            <w:r w:rsidRPr="006207D3">
              <w:rPr>
                <w:rFonts w:ascii="TH Mali Grade 6" w:eastAsia="Times New Roman" w:hAnsi="TH Mali Grade 6" w:cs="TH Mali Grade 6"/>
                <w:sz w:val="32"/>
                <w:szCs w:val="32"/>
              </w:rPr>
              <w:t xml:space="preserve">, </w:t>
            </w:r>
            <w:r w:rsidRPr="006207D3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การแข่งขัน</w:t>
            </w:r>
            <w:r w:rsidRPr="006207D3">
              <w:rPr>
                <w:rFonts w:ascii="TH Mali Grade 6" w:eastAsia="Times New Roman" w:hAnsi="TH Mali Grade 6" w:cs="TH Mali Grade 6"/>
                <w:sz w:val="32"/>
                <w:szCs w:val="32"/>
              </w:rPr>
              <w:t xml:space="preserve">, </w:t>
            </w:r>
            <w:r w:rsidRPr="006207D3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 xml:space="preserve">การให้บริการ (ยกเว้นสิ่งพิมพ์จากนอกราชอาณาจักร รายการถ่ายทอดสดจากต่างประเทศ) โทษฝ่าฝืน ปรับไม่เกิน </w:t>
            </w:r>
            <w:r w:rsidRPr="006207D3">
              <w:rPr>
                <w:rFonts w:ascii="TH Mali Grade 6" w:eastAsia="Times New Roman" w:hAnsi="TH Mali Grade 6" w:cs="TH Mali Grade 6"/>
                <w:sz w:val="32"/>
                <w:szCs w:val="32"/>
              </w:rPr>
              <w:t xml:space="preserve">200,000 </w:t>
            </w:r>
            <w:r w:rsidRPr="006207D3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บาท</w:t>
            </w:r>
          </w:p>
        </w:tc>
      </w:tr>
      <w:tr w:rsidR="00E45FAF" w:rsidRPr="00E45FAF" w14:paraId="66FB5BF2" w14:textId="77777777" w:rsidTr="00F92F5B">
        <w:trPr>
          <w:tblCellSpacing w:w="15" w:type="dxa"/>
          <w:jc w:val="center"/>
        </w:trPr>
        <w:tc>
          <w:tcPr>
            <w:tcW w:w="49" w:type="dxa"/>
            <w:shd w:val="clear" w:color="auto" w:fill="FFFFFF"/>
            <w:vAlign w:val="center"/>
            <w:hideMark/>
          </w:tcPr>
          <w:p w14:paraId="0E5EA2E4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F9BCC88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14:paraId="77027716" w14:textId="0F83AC84" w:rsidR="00E45FAF" w:rsidRPr="00A06780" w:rsidRDefault="00E45FAF" w:rsidP="00847E5B">
            <w:pPr>
              <w:spacing w:after="0" w:line="240" w:lineRule="auto"/>
              <w:jc w:val="center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9853" w:type="dxa"/>
            <w:gridSpan w:val="3"/>
            <w:shd w:val="clear" w:color="auto" w:fill="FFFFFF"/>
            <w:vAlign w:val="center"/>
            <w:hideMark/>
          </w:tcPr>
          <w:p w14:paraId="349F8699" w14:textId="77777777" w:rsidR="00E45FAF" w:rsidRPr="006207D3" w:rsidRDefault="00E45FAF" w:rsidP="006207D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  <w:r w:rsidRPr="006207D3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 xml:space="preserve">ห้ามโฆษณา สินค้าที่ใช้ชื่อบุหรี่เป็นเครื่องหมายของสินค้านั้น โทษฝ่าฝืน ปรับไม่เกิน </w:t>
            </w:r>
            <w:r w:rsidRPr="006207D3">
              <w:rPr>
                <w:rFonts w:ascii="TH Mali Grade 6" w:eastAsia="Times New Roman" w:hAnsi="TH Mali Grade 6" w:cs="TH Mali Grade 6"/>
                <w:sz w:val="32"/>
                <w:szCs w:val="32"/>
              </w:rPr>
              <w:t xml:space="preserve">20,000 </w:t>
            </w:r>
            <w:r w:rsidRPr="006207D3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บาท</w:t>
            </w:r>
          </w:p>
        </w:tc>
      </w:tr>
      <w:tr w:rsidR="00E45FAF" w:rsidRPr="00E45FAF" w14:paraId="71FA1DCC" w14:textId="77777777" w:rsidTr="00F92F5B">
        <w:trPr>
          <w:tblCellSpacing w:w="15" w:type="dxa"/>
          <w:jc w:val="center"/>
        </w:trPr>
        <w:tc>
          <w:tcPr>
            <w:tcW w:w="49" w:type="dxa"/>
            <w:shd w:val="clear" w:color="auto" w:fill="FFFFFF"/>
            <w:vAlign w:val="center"/>
            <w:hideMark/>
          </w:tcPr>
          <w:p w14:paraId="54032DE0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1903D7D9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14:paraId="437C61C5" w14:textId="3E6BD5FA" w:rsidR="00E45FAF" w:rsidRPr="00A06780" w:rsidRDefault="00E45FAF" w:rsidP="00847E5B">
            <w:pPr>
              <w:spacing w:after="0" w:line="240" w:lineRule="auto"/>
              <w:jc w:val="center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9853" w:type="dxa"/>
            <w:gridSpan w:val="3"/>
            <w:shd w:val="clear" w:color="auto" w:fill="FFFFFF"/>
            <w:vAlign w:val="center"/>
            <w:hideMark/>
          </w:tcPr>
          <w:p w14:paraId="15BF966A" w14:textId="77777777" w:rsidR="00E45FAF" w:rsidRPr="006207D3" w:rsidRDefault="00E45FAF" w:rsidP="006207D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  <w:r w:rsidRPr="006207D3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 xml:space="preserve">ห้ามผลิต นำเข้า โฆษณา สินค้าที่เลียนแบบบุหรี่หรือซองบุหรี่ โทษฝ่าฝืน ปรับไม่เกิน </w:t>
            </w:r>
            <w:r w:rsidRPr="006207D3">
              <w:rPr>
                <w:rFonts w:ascii="TH Mali Grade 6" w:eastAsia="Times New Roman" w:hAnsi="TH Mali Grade 6" w:cs="TH Mali Grade 6"/>
                <w:sz w:val="32"/>
                <w:szCs w:val="32"/>
              </w:rPr>
              <w:t xml:space="preserve">20,000 </w:t>
            </w:r>
            <w:r w:rsidRPr="006207D3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บาท</w:t>
            </w:r>
          </w:p>
        </w:tc>
      </w:tr>
      <w:tr w:rsidR="00E45FAF" w:rsidRPr="00E45FAF" w14:paraId="29761240" w14:textId="77777777" w:rsidTr="00F92F5B">
        <w:trPr>
          <w:tblCellSpacing w:w="15" w:type="dxa"/>
          <w:jc w:val="center"/>
        </w:trPr>
        <w:tc>
          <w:tcPr>
            <w:tcW w:w="49" w:type="dxa"/>
            <w:shd w:val="clear" w:color="auto" w:fill="FFFFFF"/>
            <w:vAlign w:val="center"/>
            <w:hideMark/>
          </w:tcPr>
          <w:p w14:paraId="23560B47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36FB797C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14:paraId="687069F4" w14:textId="04E1FE9C" w:rsidR="00E45FAF" w:rsidRPr="00A06780" w:rsidRDefault="00E45FAF" w:rsidP="00847E5B">
            <w:pPr>
              <w:spacing w:after="0" w:line="240" w:lineRule="auto"/>
              <w:jc w:val="center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9853" w:type="dxa"/>
            <w:gridSpan w:val="3"/>
            <w:shd w:val="clear" w:color="auto" w:fill="FFFFFF"/>
            <w:vAlign w:val="center"/>
            <w:hideMark/>
          </w:tcPr>
          <w:p w14:paraId="3B9DA2A9" w14:textId="77777777" w:rsidR="00E45FAF" w:rsidRPr="006207D3" w:rsidRDefault="00E45FAF" w:rsidP="006207D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  <w:r w:rsidRPr="006207D3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 xml:space="preserve">ผู้ผลิต หรือ ผู้นำเข้า ต้องแจ้งรายการส่วนประกอบของบุหรี่ให้กระทรวงสาธารณสุข โทษฝ่าฝืน จำคุกไม่เกิน </w:t>
            </w:r>
            <w:r w:rsidRPr="006207D3">
              <w:rPr>
                <w:rFonts w:ascii="TH Mali Grade 6" w:eastAsia="Times New Roman" w:hAnsi="TH Mali Grade 6" w:cs="TH Mali Grade 6"/>
                <w:sz w:val="32"/>
                <w:szCs w:val="32"/>
              </w:rPr>
              <w:t xml:space="preserve">6 </w:t>
            </w:r>
            <w:r w:rsidRPr="006207D3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 xml:space="preserve">เดือน ปรับไม่เกิน </w:t>
            </w:r>
            <w:r w:rsidRPr="006207D3">
              <w:rPr>
                <w:rFonts w:ascii="TH Mali Grade 6" w:eastAsia="Times New Roman" w:hAnsi="TH Mali Grade 6" w:cs="TH Mali Grade 6"/>
                <w:sz w:val="32"/>
                <w:szCs w:val="32"/>
              </w:rPr>
              <w:t xml:space="preserve">100,000 </w:t>
            </w:r>
            <w:r w:rsidRPr="006207D3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บาท</w:t>
            </w:r>
          </w:p>
        </w:tc>
      </w:tr>
      <w:tr w:rsidR="00E45FAF" w:rsidRPr="00E45FAF" w14:paraId="267402AC" w14:textId="77777777" w:rsidTr="00F92F5B">
        <w:trPr>
          <w:tblCellSpacing w:w="15" w:type="dxa"/>
          <w:jc w:val="center"/>
        </w:trPr>
        <w:tc>
          <w:tcPr>
            <w:tcW w:w="49" w:type="dxa"/>
            <w:shd w:val="clear" w:color="auto" w:fill="FFFFFF"/>
            <w:vAlign w:val="center"/>
            <w:hideMark/>
          </w:tcPr>
          <w:p w14:paraId="31A6E776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6B0A54E9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14:paraId="06684D95" w14:textId="3CDADA8C" w:rsidR="00E45FAF" w:rsidRPr="00A06780" w:rsidRDefault="00E45FAF" w:rsidP="00847E5B">
            <w:pPr>
              <w:spacing w:after="0" w:line="240" w:lineRule="auto"/>
              <w:jc w:val="center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9853" w:type="dxa"/>
            <w:gridSpan w:val="3"/>
            <w:shd w:val="clear" w:color="auto" w:fill="FFFFFF"/>
            <w:vAlign w:val="center"/>
            <w:hideMark/>
          </w:tcPr>
          <w:p w14:paraId="6A7505FF" w14:textId="77777777" w:rsidR="00E45FAF" w:rsidRPr="006207D3" w:rsidRDefault="00E45FAF" w:rsidP="006207D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  <w:r w:rsidRPr="006207D3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 xml:space="preserve">ผู้ผลิต หรือ ผู้นำเข้า ต้องแสดงฉลากที่ซองบุหรี่ตามหลักเกณฑ์ของกระทรวงสาธารณสุข โทษฝ่าฝืน ปรับไม่เกิน </w:t>
            </w:r>
            <w:r w:rsidRPr="006207D3">
              <w:rPr>
                <w:rFonts w:ascii="TH Mali Grade 6" w:eastAsia="Times New Roman" w:hAnsi="TH Mali Grade 6" w:cs="TH Mali Grade 6"/>
                <w:sz w:val="32"/>
                <w:szCs w:val="32"/>
              </w:rPr>
              <w:t xml:space="preserve">100,000 </w:t>
            </w:r>
            <w:r w:rsidRPr="006207D3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บาท</w:t>
            </w:r>
          </w:p>
        </w:tc>
      </w:tr>
      <w:tr w:rsidR="00E45FAF" w:rsidRPr="00E45FAF" w14:paraId="141B1282" w14:textId="77777777" w:rsidTr="00F92F5B">
        <w:trPr>
          <w:tblCellSpacing w:w="15" w:type="dxa"/>
          <w:jc w:val="center"/>
        </w:trPr>
        <w:tc>
          <w:tcPr>
            <w:tcW w:w="49" w:type="dxa"/>
            <w:shd w:val="clear" w:color="auto" w:fill="FFFFFF"/>
            <w:vAlign w:val="center"/>
            <w:hideMark/>
          </w:tcPr>
          <w:p w14:paraId="4B973DB3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0426E53B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14:paraId="6334BCCF" w14:textId="1FC4EECB" w:rsidR="00E45FAF" w:rsidRPr="00A06780" w:rsidRDefault="00E45FAF" w:rsidP="00847E5B">
            <w:pPr>
              <w:spacing w:after="0" w:line="240" w:lineRule="auto"/>
              <w:jc w:val="center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</w:p>
        </w:tc>
        <w:tc>
          <w:tcPr>
            <w:tcW w:w="9853" w:type="dxa"/>
            <w:gridSpan w:val="3"/>
            <w:shd w:val="clear" w:color="auto" w:fill="FFFFFF"/>
            <w:vAlign w:val="center"/>
            <w:hideMark/>
          </w:tcPr>
          <w:p w14:paraId="793C29C3" w14:textId="77777777" w:rsidR="00E45FAF" w:rsidRPr="006207D3" w:rsidRDefault="00E45FAF" w:rsidP="006207D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H Mali Grade 6" w:eastAsia="Times New Roman" w:hAnsi="TH Mali Grade 6" w:cs="TH Mali Grade 6"/>
                <w:sz w:val="32"/>
                <w:szCs w:val="32"/>
              </w:rPr>
            </w:pPr>
            <w:r w:rsidRPr="006207D3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ห้าม ผลิตบุหรี่ที่มิได้แสดงฉลากตามมาตรา (</w:t>
            </w:r>
            <w:r w:rsidRPr="006207D3">
              <w:rPr>
                <w:rFonts w:ascii="TH Mali Grade 6" w:eastAsia="Times New Roman" w:hAnsi="TH Mali Grade 6" w:cs="TH Mali Grade 6"/>
                <w:sz w:val="32"/>
                <w:szCs w:val="32"/>
              </w:rPr>
              <w:t xml:space="preserve">12) </w:t>
            </w:r>
            <w:r w:rsidRPr="006207D3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 xml:space="preserve">โทษฝ่าฝืน ปรับไม่เกิน </w:t>
            </w:r>
            <w:r w:rsidRPr="006207D3">
              <w:rPr>
                <w:rFonts w:ascii="TH Mali Grade 6" w:eastAsia="Times New Roman" w:hAnsi="TH Mali Grade 6" w:cs="TH Mali Grade 6"/>
                <w:sz w:val="32"/>
                <w:szCs w:val="32"/>
              </w:rPr>
              <w:t xml:space="preserve">20,000 </w:t>
            </w:r>
            <w:r w:rsidRPr="006207D3">
              <w:rPr>
                <w:rFonts w:ascii="TH Mali Grade 6" w:eastAsia="Times New Roman" w:hAnsi="TH Mali Grade 6" w:cs="TH Mali Grade 6"/>
                <w:sz w:val="32"/>
                <w:szCs w:val="32"/>
                <w:cs/>
              </w:rPr>
              <w:t>บาท</w:t>
            </w:r>
          </w:p>
        </w:tc>
      </w:tr>
      <w:tr w:rsidR="00E45FAF" w:rsidRPr="00E45FAF" w14:paraId="142050D7" w14:textId="77777777" w:rsidTr="00F92F5B">
        <w:trPr>
          <w:tblCellSpacing w:w="15" w:type="dxa"/>
          <w:jc w:val="center"/>
        </w:trPr>
        <w:tc>
          <w:tcPr>
            <w:tcW w:w="49" w:type="dxa"/>
            <w:shd w:val="clear" w:color="auto" w:fill="FFFFFF"/>
            <w:vAlign w:val="center"/>
            <w:hideMark/>
          </w:tcPr>
          <w:p w14:paraId="6DA1B1A8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6F296F37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20"/>
                <w:szCs w:val="20"/>
              </w:rPr>
            </w:pP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14:paraId="239C947B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20"/>
                <w:szCs w:val="20"/>
              </w:rPr>
            </w:pPr>
          </w:p>
        </w:tc>
        <w:tc>
          <w:tcPr>
            <w:tcW w:w="9853" w:type="dxa"/>
            <w:gridSpan w:val="3"/>
            <w:shd w:val="clear" w:color="auto" w:fill="FFFFFF"/>
            <w:vAlign w:val="center"/>
            <w:hideMark/>
          </w:tcPr>
          <w:p w14:paraId="48F90421" w14:textId="77777777" w:rsidR="00E45FAF" w:rsidRPr="00A06780" w:rsidRDefault="00E45FAF" w:rsidP="00847E5B">
            <w:pPr>
              <w:spacing w:after="0" w:line="240" w:lineRule="auto"/>
              <w:rPr>
                <w:rFonts w:ascii="TH Mali Grade 6" w:eastAsia="Times New Roman" w:hAnsi="TH Mali Grade 6" w:cs="TH Mali Grade 6"/>
                <w:sz w:val="20"/>
                <w:szCs w:val="20"/>
              </w:rPr>
            </w:pPr>
          </w:p>
        </w:tc>
      </w:tr>
    </w:tbl>
    <w:p w14:paraId="36C9FC55" w14:textId="77777777" w:rsidR="00E45FAF" w:rsidRPr="00A06780" w:rsidRDefault="00E45FAF" w:rsidP="00E45FAF">
      <w:pPr>
        <w:spacing w:before="100" w:beforeAutospacing="1" w:after="100" w:afterAutospacing="1" w:line="240" w:lineRule="auto"/>
        <w:rPr>
          <w:rFonts w:ascii="TH Mali Grade 6" w:eastAsia="Times New Roman" w:hAnsi="TH Mali Grade 6" w:cs="TH Mali Grade 6"/>
          <w:color w:val="000000"/>
          <w:sz w:val="27"/>
          <w:szCs w:val="27"/>
        </w:rPr>
      </w:pPr>
      <w:r w:rsidRPr="00A06780">
        <w:rPr>
          <w:rFonts w:ascii="TH Mali Grade 6" w:eastAsia="Times New Roman" w:hAnsi="TH Mali Grade 6" w:cs="TH Mali Grade 6"/>
          <w:color w:val="000000"/>
          <w:sz w:val="27"/>
          <w:szCs w:val="27"/>
        </w:rPr>
        <w:t> </w:t>
      </w:r>
    </w:p>
    <w:p w14:paraId="7DE21381" w14:textId="77777777" w:rsidR="00E45FAF" w:rsidRPr="00E45FAF" w:rsidRDefault="00E45FAF" w:rsidP="00E45FAF">
      <w:pPr>
        <w:spacing w:before="100" w:beforeAutospacing="1" w:after="100" w:afterAutospacing="1" w:line="240" w:lineRule="auto"/>
        <w:rPr>
          <w:rFonts w:ascii="TH Mali Grade 6" w:eastAsia="Times New Roman" w:hAnsi="TH Mali Grade 6" w:cs="TH Mali Grade 6"/>
          <w:color w:val="212529"/>
          <w:sz w:val="40"/>
          <w:szCs w:val="40"/>
        </w:rPr>
      </w:pPr>
    </w:p>
    <w:p w14:paraId="651338C4" w14:textId="77777777" w:rsidR="00E45FAF" w:rsidRPr="00ED500F" w:rsidRDefault="00E45FAF" w:rsidP="00E45FAF">
      <w:pPr>
        <w:spacing w:before="100" w:beforeAutospacing="1" w:after="100" w:afterAutospacing="1" w:line="240" w:lineRule="auto"/>
        <w:rPr>
          <w:rFonts w:ascii="TH Mali Grade 6" w:eastAsia="Times New Roman" w:hAnsi="TH Mali Grade 6" w:cs="TH Mali Grade 6"/>
          <w:color w:val="212529"/>
          <w:sz w:val="40"/>
          <w:szCs w:val="40"/>
        </w:rPr>
      </w:pPr>
    </w:p>
    <w:p w14:paraId="2D75AF9D" w14:textId="77777777" w:rsidR="00E45FAF" w:rsidRPr="00E45FAF" w:rsidRDefault="00E45FAF" w:rsidP="00E45FAF">
      <w:pPr>
        <w:spacing w:after="0"/>
        <w:rPr>
          <w:rFonts w:ascii="TH Mali Grade 6" w:hAnsi="TH Mali Grade 6" w:cs="TH Mali Grade 6"/>
          <w:sz w:val="36"/>
          <w:szCs w:val="36"/>
        </w:rPr>
      </w:pPr>
    </w:p>
    <w:p w14:paraId="16DEEFE8" w14:textId="77777777" w:rsidR="00E45FAF" w:rsidRPr="00E45FAF" w:rsidRDefault="00E45FAF" w:rsidP="00E45FAF">
      <w:pPr>
        <w:spacing w:after="0"/>
        <w:rPr>
          <w:rFonts w:ascii="TH Mali Grade 6" w:hAnsi="TH Mali Grade 6" w:cs="TH Mali Grade 6"/>
          <w:sz w:val="36"/>
          <w:szCs w:val="36"/>
          <w:cs/>
        </w:rPr>
      </w:pPr>
    </w:p>
    <w:p w14:paraId="00C1CF9C" w14:textId="77777777" w:rsidR="00051678" w:rsidRPr="00E45FAF" w:rsidRDefault="00051678">
      <w:pPr>
        <w:rPr>
          <w:rFonts w:ascii="TH Mali Grade 6" w:hAnsi="TH Mali Grade 6" w:cs="TH Mali Grade 6"/>
        </w:rPr>
      </w:pPr>
    </w:p>
    <w:sectPr w:rsidR="00051678" w:rsidRPr="00E45FAF" w:rsidSect="00F92F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Mali Grade 6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4B8C"/>
    <w:multiLevelType w:val="hybridMultilevel"/>
    <w:tmpl w:val="BC441E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C27FB"/>
    <w:multiLevelType w:val="hybridMultilevel"/>
    <w:tmpl w:val="A17A4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14DA0"/>
    <w:multiLevelType w:val="hybridMultilevel"/>
    <w:tmpl w:val="E6FE45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D7EBF"/>
    <w:multiLevelType w:val="hybridMultilevel"/>
    <w:tmpl w:val="5016C2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001D4"/>
    <w:multiLevelType w:val="hybridMultilevel"/>
    <w:tmpl w:val="7A9AED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06B51"/>
    <w:multiLevelType w:val="hybridMultilevel"/>
    <w:tmpl w:val="39BA15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AF"/>
    <w:rsid w:val="00051678"/>
    <w:rsid w:val="006207D3"/>
    <w:rsid w:val="00675C01"/>
    <w:rsid w:val="00E45FAF"/>
    <w:rsid w:val="00F9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92603"/>
  <w15:chartTrackingRefBased/>
  <w15:docId w15:val="{BA943F6B-8376-4A6B-A17F-6B10CD21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F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 Rujiyapanont</dc:creator>
  <cp:keywords/>
  <dc:description/>
  <cp:lastModifiedBy>Apa Rujiyapanont</cp:lastModifiedBy>
  <cp:revision>1</cp:revision>
  <dcterms:created xsi:type="dcterms:W3CDTF">2023-06-19T05:42:00Z</dcterms:created>
  <dcterms:modified xsi:type="dcterms:W3CDTF">2023-06-19T06:13:00Z</dcterms:modified>
</cp:coreProperties>
</file>